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F6E6D" w14:textId="6B1F4B87" w:rsidR="00730DF7" w:rsidRPr="00161290" w:rsidRDefault="00147CDD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1473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1473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Skupštinа </w:t>
      </w:r>
      <w:r w:rsidR="002B5246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 Tivat, nа sј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еdnici оdržаnој </w:t>
      </w:r>
      <w:r w:rsidR="002B524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CF19E6">
        <w:rPr>
          <w:rFonts w:ascii="Arial" w:eastAsia="ヒラギノ角ゴ Pro W3" w:hAnsi="Arial" w:cs="Arial"/>
          <w:sz w:val="22"/>
          <w:lang w:val="en-US"/>
        </w:rPr>
        <w:t>07.11.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 202</w:t>
      </w:r>
      <w:r w:rsidR="006F5318">
        <w:rPr>
          <w:rFonts w:ascii="Arial" w:eastAsia="ヒラギノ角ゴ Pro W3" w:hAnsi="Arial" w:cs="Arial"/>
          <w:sz w:val="22"/>
          <w:lang w:val="en-US"/>
        </w:rPr>
        <w:t>3</w:t>
      </w:r>
      <w:r w:rsidR="00161290">
        <w:rPr>
          <w:rFonts w:ascii="Arial" w:eastAsia="ヒラギノ角ゴ Pro W3" w:hAnsi="Arial" w:cs="Arial"/>
          <w:sz w:val="22"/>
          <w:lang w:val="en-US"/>
        </w:rPr>
        <w:t>. gоdinе, dоniјеlа je</w:t>
      </w:r>
    </w:p>
    <w:p w14:paraId="63CC2BBB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AB6807F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366C60A1" w14:textId="77777777"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14:paraId="76C3C7D1" w14:textId="77777777" w:rsidR="00730DF7" w:rsidRPr="00CF7A1C" w:rsidRDefault="009C61BB" w:rsidP="009740A8">
      <w:pPr>
        <w:widowControl w:val="0"/>
        <w:numPr>
          <w:ilvl w:val="0"/>
          <w:numId w:val="25"/>
        </w:numPr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izvođenje radova na </w:t>
      </w:r>
      <w:r w:rsid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>izgradnji</w:t>
      </w:r>
      <w:r w:rsidR="00CF7A1C" w:rsidRPr="00CF7A1C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trafostanice </w:t>
      </w:r>
      <w:r w:rsidR="009740A8" w:rsidRPr="009740A8">
        <w:rPr>
          <w:rFonts w:ascii="Arial" w:eastAsia="Times New Roman" w:hAnsi="Arial" w:cs="Arial"/>
          <w:b/>
          <w:bCs/>
          <w:sz w:val="22"/>
          <w:szCs w:val="24"/>
          <w:lang w:val="en-US"/>
        </w:rPr>
        <w:t>TS 3 10/0.4kV  1x630kVA, u okviru UP  219, na kat.par.br. 361/2 KO Donja Lastva, sa polaganjem 10kV kablovskih vodova za uklapanje u VN mrežu, na dijelu kat.parc.br.333/1, 334/1, 361/3 i 361/2 sve KO Donja Lastva, u zahvatu DUP- a „Donja Lastva“ („Sl.list CG- opštinski propisi“ br. 3/13)</w:t>
      </w:r>
    </w:p>
    <w:p w14:paraId="4FD59A21" w14:textId="77777777"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5086D1E8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5F2F9D07" w14:textId="77777777" w:rsidR="009C61BB" w:rsidRPr="003C66AC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3A3BE2">
        <w:rPr>
          <w:rFonts w:ascii="Arial" w:eastAsia="Times New Roman" w:hAnsi="Arial" w:cs="Arial"/>
          <w:sz w:val="22"/>
          <w:lang w:val="sl-SI"/>
        </w:rPr>
        <w:t xml:space="preserve">Ovom Odlukom utvrđuje se pristupanje izgradnji lokalnog objekta od opšteg interesa i to </w:t>
      </w:r>
      <w:r w:rsidR="00E612D9">
        <w:rPr>
          <w:rFonts w:ascii="Arial" w:hAnsi="Arial" w:cs="Arial"/>
          <w:bCs/>
          <w:sz w:val="22"/>
        </w:rPr>
        <w:t>i</w:t>
      </w:r>
      <w:r w:rsidRPr="003A3BE2">
        <w:rPr>
          <w:rFonts w:ascii="Arial" w:hAnsi="Arial" w:cs="Arial"/>
          <w:bCs/>
          <w:sz w:val="22"/>
        </w:rPr>
        <w:t xml:space="preserve">zvođenje radova na izgradnji </w:t>
      </w:r>
      <w:r w:rsidR="00CF7A1C" w:rsidRPr="00CF7A1C">
        <w:rPr>
          <w:rFonts w:ascii="Arial" w:hAnsi="Arial" w:cs="Arial"/>
          <w:bCs/>
          <w:sz w:val="22"/>
        </w:rPr>
        <w:t xml:space="preserve">trafostanice </w:t>
      </w:r>
      <w:r w:rsidR="009740A8" w:rsidRPr="009740A8">
        <w:rPr>
          <w:rFonts w:ascii="Arial" w:hAnsi="Arial" w:cs="Arial"/>
          <w:bCs/>
          <w:sz w:val="22"/>
        </w:rPr>
        <w:t>TS 3 10/0.4kV  1x630kVA, u okviru UP  219, na kat.par.br. 361/2 KO Donja Lastva, sa polaganjem 10kV kablovskih vodova za uklapanje u VN mrežu, na dijelu kat.parc.br.333/1, 334/1, 361/3 i 361/2 sve KO Donja Lastva, u zahvatu DUP- a „Donja Lastva“ („Sl.list CG- opštinski propisi“ br. 3/13)</w:t>
      </w:r>
      <w:r w:rsidR="00CF7A1C">
        <w:rPr>
          <w:rFonts w:ascii="Arial" w:hAnsi="Arial" w:cs="Arial"/>
          <w:bCs/>
          <w:sz w:val="22"/>
        </w:rPr>
        <w:t>.</w:t>
      </w:r>
    </w:p>
    <w:p w14:paraId="40A7F706" w14:textId="77777777" w:rsidR="009C61BB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</w:p>
    <w:p w14:paraId="06BC8716" w14:textId="77777777" w:rsidR="006F0A9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09970BAC" w14:textId="77777777" w:rsidR="00F36CC2" w:rsidRPr="004E0D2B" w:rsidRDefault="00F36CC2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02A76D33" w14:textId="77777777" w:rsidR="0080291B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Pr="00F66796">
        <w:rPr>
          <w:rFonts w:ascii="Arial" w:hAnsi="Arial" w:cs="Arial"/>
          <w:bCs/>
          <w:sz w:val="22"/>
        </w:rPr>
        <w:t>određivanje lokacije za</w:t>
      </w:r>
      <w:r>
        <w:rPr>
          <w:rFonts w:ascii="Arial" w:hAnsi="Arial" w:cs="Arial"/>
          <w:bCs/>
          <w:sz w:val="22"/>
        </w:rPr>
        <w:t xml:space="preserve"> polaganje </w:t>
      </w:r>
      <w:r w:rsidRPr="00730DF7">
        <w:rPr>
          <w:rFonts w:ascii="Arial" w:hAnsi="Arial" w:cs="Arial"/>
          <w:bCs/>
          <w:sz w:val="22"/>
        </w:rPr>
        <w:t xml:space="preserve">trase </w:t>
      </w:r>
      <w:r>
        <w:rPr>
          <w:rFonts w:ascii="Arial" w:hAnsi="Arial" w:cs="Arial"/>
          <w:bCs/>
          <w:sz w:val="22"/>
        </w:rPr>
        <w:t xml:space="preserve">10kV </w:t>
      </w:r>
      <w:r w:rsidRPr="00730DF7">
        <w:rPr>
          <w:rFonts w:ascii="Arial" w:hAnsi="Arial" w:cs="Arial"/>
          <w:bCs/>
          <w:sz w:val="22"/>
        </w:rPr>
        <w:t>kablovskih- podzemnih vodova</w:t>
      </w:r>
      <w:r>
        <w:rPr>
          <w:rFonts w:ascii="Arial" w:hAnsi="Arial" w:cs="Arial"/>
          <w:bCs/>
          <w:sz w:val="22"/>
        </w:rPr>
        <w:t>,</w:t>
      </w:r>
      <w:r w:rsidRPr="00730DF7">
        <w:rPr>
          <w:rFonts w:ascii="Arial" w:hAnsi="Arial" w:cs="Arial"/>
          <w:bCs/>
          <w:sz w:val="22"/>
        </w:rPr>
        <w:t xml:space="preserve">  </w:t>
      </w:r>
      <w:r>
        <w:rPr>
          <w:rFonts w:ascii="Arial" w:hAnsi="Arial" w:cs="Arial"/>
          <w:bCs/>
          <w:sz w:val="22"/>
        </w:rPr>
        <w:t>s</w:t>
      </w:r>
      <w:r w:rsidRPr="00730DF7">
        <w:rPr>
          <w:rFonts w:ascii="Arial" w:hAnsi="Arial" w:cs="Arial"/>
          <w:bCs/>
          <w:sz w:val="22"/>
        </w:rPr>
        <w:t xml:space="preserve">a </w:t>
      </w:r>
      <w:r>
        <w:rPr>
          <w:rFonts w:ascii="Arial" w:hAnsi="Arial" w:cs="Arial"/>
          <w:bCs/>
          <w:sz w:val="22"/>
        </w:rPr>
        <w:t xml:space="preserve">priključkom na trafostanicu </w:t>
      </w:r>
      <w:r w:rsidR="009740A8" w:rsidRPr="009740A8">
        <w:rPr>
          <w:rFonts w:ascii="Arial" w:hAnsi="Arial" w:cs="Arial"/>
          <w:bCs/>
          <w:sz w:val="22"/>
        </w:rPr>
        <w:t>TS 3 10/0.4kV  1x630kVA</w:t>
      </w:r>
      <w:r>
        <w:rPr>
          <w:rFonts w:ascii="Arial" w:hAnsi="Arial" w:cs="Arial"/>
          <w:bCs/>
          <w:sz w:val="22"/>
        </w:rPr>
        <w:t xml:space="preserve">, radi </w:t>
      </w:r>
      <w:r w:rsidRPr="00730DF7">
        <w:rPr>
          <w:rFonts w:ascii="Arial" w:hAnsi="Arial" w:cs="Arial"/>
          <w:bCs/>
          <w:sz w:val="22"/>
        </w:rPr>
        <w:t>uklapanj</w:t>
      </w:r>
      <w:r>
        <w:rPr>
          <w:rFonts w:ascii="Arial" w:hAnsi="Arial" w:cs="Arial"/>
          <w:bCs/>
          <w:sz w:val="22"/>
        </w:rPr>
        <w:t>a u 10kV mrežu</w:t>
      </w:r>
      <w:r w:rsidRPr="00730DF7">
        <w:rPr>
          <w:rFonts w:ascii="Arial" w:hAnsi="Arial" w:cs="Arial"/>
          <w:bCs/>
          <w:sz w:val="22"/>
        </w:rPr>
        <w:t>.</w:t>
      </w:r>
      <w:r w:rsidRPr="002F681B">
        <w:rPr>
          <w:rFonts w:ascii="Arial" w:hAnsi="Arial" w:cs="Arial"/>
          <w:bCs/>
          <w:sz w:val="22"/>
        </w:rPr>
        <w:t xml:space="preserve"> </w:t>
      </w:r>
    </w:p>
    <w:p w14:paraId="6C14FB57" w14:textId="77777777" w:rsidR="00730DF7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>Predložena trasa kablovskih</w:t>
      </w:r>
      <w:r w:rsidR="006F5318">
        <w:rPr>
          <w:rFonts w:ascii="Arial" w:hAnsi="Arial" w:cs="Arial"/>
          <w:bCs/>
          <w:sz w:val="22"/>
        </w:rPr>
        <w:t xml:space="preserve"> –</w:t>
      </w:r>
      <w:r w:rsidRPr="00730DF7">
        <w:rPr>
          <w:rFonts w:ascii="Arial" w:hAnsi="Arial" w:cs="Arial"/>
          <w:bCs/>
          <w:sz w:val="22"/>
        </w:rPr>
        <w:t xml:space="preserve"> podzemnih</w:t>
      </w:r>
      <w:r w:rsidR="006F5318">
        <w:rPr>
          <w:rFonts w:ascii="Arial" w:hAnsi="Arial" w:cs="Arial"/>
          <w:bCs/>
          <w:sz w:val="22"/>
        </w:rPr>
        <w:t xml:space="preserve"> </w:t>
      </w:r>
      <w:r w:rsidRPr="00730DF7">
        <w:rPr>
          <w:rFonts w:ascii="Arial" w:hAnsi="Arial" w:cs="Arial"/>
          <w:bCs/>
          <w:sz w:val="22"/>
        </w:rPr>
        <w:t xml:space="preserve">vodova 10kV se </w:t>
      </w:r>
      <w:r w:rsidR="00467492">
        <w:rPr>
          <w:rFonts w:ascii="Arial" w:hAnsi="Arial" w:cs="Arial"/>
          <w:bCs/>
          <w:sz w:val="22"/>
        </w:rPr>
        <w:t xml:space="preserve">polaže na dijelu </w:t>
      </w:r>
      <w:r w:rsidR="00467492" w:rsidRPr="00467492">
        <w:rPr>
          <w:rFonts w:ascii="Arial" w:hAnsi="Arial" w:cs="Arial"/>
          <w:bCs/>
          <w:sz w:val="22"/>
        </w:rPr>
        <w:t>kat.parc.br.</w:t>
      </w:r>
      <w:r w:rsidR="006F5318">
        <w:rPr>
          <w:rFonts w:ascii="Arial" w:hAnsi="Arial" w:cs="Arial"/>
          <w:bCs/>
          <w:sz w:val="22"/>
        </w:rPr>
        <w:t xml:space="preserve"> </w:t>
      </w:r>
      <w:r w:rsidR="009740A8" w:rsidRPr="009740A8">
        <w:rPr>
          <w:rFonts w:ascii="Arial" w:eastAsia="Times New Roman" w:hAnsi="Arial" w:cs="Arial"/>
          <w:sz w:val="22"/>
          <w:lang w:val="sl-SI"/>
        </w:rPr>
        <w:t>333/1, 334/1, 361/3 i 361/2 sve KO Donja Lastva</w:t>
      </w:r>
      <w:r w:rsidR="0080291B">
        <w:rPr>
          <w:rFonts w:ascii="Arial" w:hAnsi="Arial" w:cs="Arial"/>
          <w:bCs/>
          <w:sz w:val="22"/>
        </w:rPr>
        <w:t>.</w:t>
      </w:r>
    </w:p>
    <w:p w14:paraId="7BFB3330" w14:textId="77777777" w:rsidR="0080291B" w:rsidRPr="00730DF7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Lokacija trafostanice </w:t>
      </w:r>
      <w:r w:rsidR="009740A8" w:rsidRPr="009740A8">
        <w:rPr>
          <w:rFonts w:ascii="Arial" w:eastAsia="Times New Roman" w:hAnsi="Arial" w:cs="Arial"/>
          <w:sz w:val="22"/>
          <w:lang w:val="sl-SI"/>
        </w:rPr>
        <w:t>TS 3 10/0.4kV  1x630kVA</w:t>
      </w:r>
      <w:r w:rsidR="00CF7A1C">
        <w:rPr>
          <w:rFonts w:ascii="Arial" w:eastAsia="Times New Roman" w:hAnsi="Arial" w:cs="Arial"/>
          <w:sz w:val="22"/>
          <w:lang w:val="sl-SI"/>
        </w:rPr>
        <w:t xml:space="preserve">, </w:t>
      </w:r>
      <w:r>
        <w:rPr>
          <w:rFonts w:ascii="Arial" w:eastAsia="Times New Roman" w:hAnsi="Arial" w:cs="Arial"/>
          <w:sz w:val="22"/>
          <w:lang w:val="sl-SI"/>
        </w:rPr>
        <w:t>shodno planskom dokumentu,</w:t>
      </w:r>
      <w:r w:rsidRPr="00730DF7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 xml:space="preserve">je </w:t>
      </w:r>
      <w:r w:rsidRPr="00730DF7">
        <w:rPr>
          <w:rFonts w:ascii="Arial" w:hAnsi="Arial" w:cs="Arial"/>
          <w:bCs/>
          <w:sz w:val="22"/>
        </w:rPr>
        <w:t xml:space="preserve">predviđena u okviru </w:t>
      </w:r>
      <w:r w:rsidR="009740A8" w:rsidRPr="009740A8">
        <w:rPr>
          <w:rFonts w:ascii="Arial" w:eastAsia="Times New Roman" w:hAnsi="Arial" w:cs="Arial"/>
          <w:bCs/>
          <w:sz w:val="22"/>
          <w:szCs w:val="24"/>
          <w:lang w:val="en-US"/>
        </w:rPr>
        <w:t>UP  219</w:t>
      </w:r>
      <w:r w:rsidR="009740A8">
        <w:rPr>
          <w:rFonts w:ascii="Arial" w:eastAsia="Times New Roman" w:hAnsi="Arial" w:cs="Arial"/>
          <w:bCs/>
          <w:sz w:val="22"/>
          <w:szCs w:val="24"/>
          <w:lang w:val="en-US"/>
        </w:rPr>
        <w:t xml:space="preserve">, na </w:t>
      </w:r>
      <w:r w:rsidR="00CF7A1C" w:rsidRPr="00CF7A1C">
        <w:rPr>
          <w:rFonts w:ascii="Arial" w:eastAsia="Times New Roman" w:hAnsi="Arial" w:cs="Arial"/>
          <w:bCs/>
          <w:sz w:val="22"/>
          <w:szCs w:val="24"/>
          <w:lang w:val="en-US"/>
        </w:rPr>
        <w:t xml:space="preserve">kat.par.br. </w:t>
      </w:r>
      <w:r w:rsidR="009740A8" w:rsidRPr="009740A8">
        <w:rPr>
          <w:rFonts w:ascii="Arial" w:eastAsia="Times New Roman" w:hAnsi="Arial" w:cs="Arial"/>
          <w:bCs/>
          <w:sz w:val="22"/>
          <w:szCs w:val="24"/>
          <w:lang w:val="en-US"/>
        </w:rPr>
        <w:t>361/2 KO Donja Lastva</w:t>
      </w:r>
      <w:r w:rsidRPr="00730DF7">
        <w:rPr>
          <w:rFonts w:ascii="Arial" w:hAnsi="Arial" w:cs="Arial"/>
          <w:bCs/>
          <w:sz w:val="22"/>
        </w:rPr>
        <w:t>, a u skladu sa situacionim planom dostavljenim uz zahtjev od strane investitora.</w:t>
      </w:r>
    </w:p>
    <w:p w14:paraId="6EE7AFA5" w14:textId="77777777" w:rsidR="00147CDD" w:rsidRPr="0080291B" w:rsidRDefault="009740A8" w:rsidP="00161290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9740A8">
        <w:rPr>
          <w:rFonts w:ascii="Arial" w:hAnsi="Arial" w:cs="Arial"/>
          <w:sz w:val="22"/>
          <w:lang w:val="sr-Latn-CS" w:eastAsia="hr-HR"/>
        </w:rPr>
        <w:t>Dužina trase iznosi cca 272m</w:t>
      </w:r>
      <w:r w:rsidR="00161290" w:rsidRPr="0080291B">
        <w:rPr>
          <w:rFonts w:ascii="Arial" w:hAnsi="Arial" w:cs="Arial"/>
          <w:bCs/>
          <w:sz w:val="22"/>
        </w:rPr>
        <w:t>.</w:t>
      </w:r>
    </w:p>
    <w:p w14:paraId="494A4CD8" w14:textId="77777777"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4272D6B5" w14:textId="77777777" w:rsidR="00161290" w:rsidRPr="004E0D2B" w:rsidRDefault="0016129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4AA3A83B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0379CE68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72F01FA1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14:paraId="00FA5802" w14:textId="77777777"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1F0EE33A" w14:textId="77777777" w:rsidR="00147CDD" w:rsidRPr="00161290" w:rsidRDefault="00147CDD" w:rsidP="00161290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</w:p>
    <w:p w14:paraId="192FD8C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5B9C0BD1" w14:textId="77777777"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objavljivanja u "Službenom listu CG </w:t>
      </w:r>
      <w:r w:rsidR="001364E0">
        <w:rPr>
          <w:rFonts w:ascii="Arial" w:eastAsia="ヒラギノ角ゴ Pro W3" w:hAnsi="Arial" w:cs="Arial"/>
          <w:color w:val="000000"/>
          <w:sz w:val="22"/>
          <w:lang w:val="en-US"/>
        </w:rPr>
        <w:t>–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 propisi".</w:t>
      </w:r>
    </w:p>
    <w:p w14:paraId="0C7E37FE" w14:textId="0F8EECA2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Broj:</w:t>
      </w:r>
      <w:r w:rsidR="00CF19E6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03-040/23-</w:t>
      </w:r>
      <w:r w:rsidR="00F33137">
        <w:rPr>
          <w:rFonts w:ascii="Arial" w:eastAsia="ヒラギノ角ゴ Pro W3" w:hAnsi="Arial" w:cs="Arial"/>
          <w:b/>
          <w:color w:val="000000"/>
          <w:sz w:val="22"/>
          <w:lang w:val="en-US"/>
        </w:rPr>
        <w:t>300</w:t>
      </w:r>
    </w:p>
    <w:p w14:paraId="6136CC03" w14:textId="7D4096E6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CF19E6">
        <w:rPr>
          <w:rFonts w:ascii="Arial" w:eastAsia="ヒラギノ角ゴ Pro W3" w:hAnsi="Arial" w:cs="Arial"/>
          <w:b/>
          <w:color w:val="000000"/>
          <w:sz w:val="22"/>
          <w:lang w:val="en-US"/>
        </w:rPr>
        <w:t>, 07.11.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 godine</w:t>
      </w:r>
    </w:p>
    <w:p w14:paraId="0E3D6689" w14:textId="77777777"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64934845" w14:textId="2FAD8AF1" w:rsidR="001364E0" w:rsidRDefault="001364E0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Skupštinа </w:t>
      </w:r>
      <w:r w:rsidR="002B5246">
        <w:rPr>
          <w:rFonts w:ascii="Arial" w:eastAsia="ヒラギノ角ゴ Pro W3" w:hAnsi="Arial" w:cs="Arial"/>
          <w:b/>
          <w:color w:val="000000"/>
          <w:sz w:val="22"/>
          <w:lang w:val="en-US"/>
        </w:rPr>
        <w:t>o</w:t>
      </w:r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pštine Tivat </w:t>
      </w:r>
    </w:p>
    <w:p w14:paraId="0148693E" w14:textId="71916F74" w:rsidR="00C83F36" w:rsidRDefault="00CF19E6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</w:t>
      </w:r>
      <w:r w:rsidR="00C83F36"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</w:p>
    <w:p w14:paraId="51FA31C2" w14:textId="3C3547C8" w:rsidR="009B1907" w:rsidRDefault="00CF19E6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</w:t>
      </w:r>
      <w:r w:rsidR="002B5246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mr 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Miljan Marković</w:t>
      </w:r>
      <w:r w:rsidR="004E0D2B" w:rsidRPr="004E0D2B">
        <w:rPr>
          <w:rFonts w:ascii="Arial" w:eastAsia="Times New Roman" w:hAnsi="Arial" w:cs="Arial"/>
          <w:sz w:val="22"/>
          <w:lang w:val="sl-SI"/>
        </w:rPr>
        <w:tab/>
      </w:r>
    </w:p>
    <w:p w14:paraId="5A22887F" w14:textId="77777777"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3028B" w14:textId="77777777" w:rsidR="00CF1DB0" w:rsidRDefault="00CF1DB0" w:rsidP="00A6505B">
      <w:pPr>
        <w:spacing w:before="0" w:after="0" w:line="240" w:lineRule="auto"/>
      </w:pPr>
      <w:r>
        <w:separator/>
      </w:r>
    </w:p>
  </w:endnote>
  <w:endnote w:type="continuationSeparator" w:id="0">
    <w:p w14:paraId="59198246" w14:textId="77777777" w:rsidR="00CF1DB0" w:rsidRDefault="00CF1DB0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C4D41" w14:textId="77777777" w:rsidR="00CF1DB0" w:rsidRDefault="00CF1DB0" w:rsidP="00A6505B">
      <w:pPr>
        <w:spacing w:before="0" w:after="0" w:line="240" w:lineRule="auto"/>
      </w:pPr>
      <w:r>
        <w:separator/>
      </w:r>
    </w:p>
  </w:footnote>
  <w:footnote w:type="continuationSeparator" w:id="0">
    <w:p w14:paraId="3EA0C819" w14:textId="77777777" w:rsidR="00CF1DB0" w:rsidRDefault="00CF1DB0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233C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2C438" w14:textId="3009E964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8B71BD5"/>
    <w:multiLevelType w:val="hybridMultilevel"/>
    <w:tmpl w:val="F2123856"/>
    <w:lvl w:ilvl="0" w:tplc="E6F8416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306770">
    <w:abstractNumId w:val="14"/>
  </w:num>
  <w:num w:numId="2" w16cid:durableId="1937443377">
    <w:abstractNumId w:val="22"/>
  </w:num>
  <w:num w:numId="3" w16cid:durableId="817190128">
    <w:abstractNumId w:val="22"/>
  </w:num>
  <w:num w:numId="4" w16cid:durableId="245039797">
    <w:abstractNumId w:val="8"/>
  </w:num>
  <w:num w:numId="5" w16cid:durableId="973801049">
    <w:abstractNumId w:val="19"/>
  </w:num>
  <w:num w:numId="6" w16cid:durableId="1657025244">
    <w:abstractNumId w:val="1"/>
  </w:num>
  <w:num w:numId="7" w16cid:durableId="1418667680">
    <w:abstractNumId w:val="4"/>
  </w:num>
  <w:num w:numId="8" w16cid:durableId="609511324">
    <w:abstractNumId w:val="11"/>
  </w:num>
  <w:num w:numId="9" w16cid:durableId="1081752177">
    <w:abstractNumId w:val="12"/>
  </w:num>
  <w:num w:numId="10" w16cid:durableId="1385910524">
    <w:abstractNumId w:val="2"/>
  </w:num>
  <w:num w:numId="11" w16cid:durableId="1958369753">
    <w:abstractNumId w:val="6"/>
  </w:num>
  <w:num w:numId="12" w16cid:durableId="1784769611">
    <w:abstractNumId w:val="3"/>
  </w:num>
  <w:num w:numId="13" w16cid:durableId="2109109010">
    <w:abstractNumId w:val="7"/>
  </w:num>
  <w:num w:numId="14" w16cid:durableId="1575818762">
    <w:abstractNumId w:val="10"/>
  </w:num>
  <w:num w:numId="15" w16cid:durableId="1600143895">
    <w:abstractNumId w:val="18"/>
  </w:num>
  <w:num w:numId="16" w16cid:durableId="1197281377">
    <w:abstractNumId w:val="0"/>
  </w:num>
  <w:num w:numId="17" w16cid:durableId="716465892">
    <w:abstractNumId w:val="16"/>
  </w:num>
  <w:num w:numId="18" w16cid:durableId="1651640384">
    <w:abstractNumId w:val="21"/>
  </w:num>
  <w:num w:numId="19" w16cid:durableId="17436899">
    <w:abstractNumId w:val="9"/>
  </w:num>
  <w:num w:numId="20" w16cid:durableId="799998590">
    <w:abstractNumId w:val="20"/>
  </w:num>
  <w:num w:numId="21" w16cid:durableId="1445805024">
    <w:abstractNumId w:val="17"/>
  </w:num>
  <w:num w:numId="22" w16cid:durableId="456752681">
    <w:abstractNumId w:val="15"/>
  </w:num>
  <w:num w:numId="23" w16cid:durableId="484901489">
    <w:abstractNumId w:val="17"/>
  </w:num>
  <w:num w:numId="24" w16cid:durableId="923612819">
    <w:abstractNumId w:val="13"/>
  </w:num>
  <w:num w:numId="25" w16cid:durableId="21224583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5F22"/>
    <w:rsid w:val="001364E0"/>
    <w:rsid w:val="0014602E"/>
    <w:rsid w:val="001473BA"/>
    <w:rsid w:val="00147CDD"/>
    <w:rsid w:val="001527E1"/>
    <w:rsid w:val="00154562"/>
    <w:rsid w:val="00154D42"/>
    <w:rsid w:val="001608C8"/>
    <w:rsid w:val="00161290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90C"/>
    <w:rsid w:val="001C7650"/>
    <w:rsid w:val="001D3909"/>
    <w:rsid w:val="001D5F08"/>
    <w:rsid w:val="001E3711"/>
    <w:rsid w:val="001E3B6B"/>
    <w:rsid w:val="001F1805"/>
    <w:rsid w:val="001F1DF5"/>
    <w:rsid w:val="001F1F19"/>
    <w:rsid w:val="001F75D5"/>
    <w:rsid w:val="00200352"/>
    <w:rsid w:val="002053C1"/>
    <w:rsid w:val="00205759"/>
    <w:rsid w:val="00210A9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1307"/>
    <w:rsid w:val="00265FB7"/>
    <w:rsid w:val="00270BC6"/>
    <w:rsid w:val="002747E0"/>
    <w:rsid w:val="00282E85"/>
    <w:rsid w:val="002854CB"/>
    <w:rsid w:val="00287B10"/>
    <w:rsid w:val="00291928"/>
    <w:rsid w:val="00292D5E"/>
    <w:rsid w:val="002A6236"/>
    <w:rsid w:val="002A7CB3"/>
    <w:rsid w:val="002B40DD"/>
    <w:rsid w:val="002B5246"/>
    <w:rsid w:val="002C364F"/>
    <w:rsid w:val="002C4A23"/>
    <w:rsid w:val="002C589C"/>
    <w:rsid w:val="002D2BBB"/>
    <w:rsid w:val="002E2BC7"/>
    <w:rsid w:val="002E3B75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65A27"/>
    <w:rsid w:val="00375D08"/>
    <w:rsid w:val="00376B18"/>
    <w:rsid w:val="00380A3F"/>
    <w:rsid w:val="00392516"/>
    <w:rsid w:val="00393366"/>
    <w:rsid w:val="00397CC8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0420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492"/>
    <w:rsid w:val="004679C3"/>
    <w:rsid w:val="0047459C"/>
    <w:rsid w:val="004807B3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4C31"/>
    <w:rsid w:val="00586E68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5318"/>
    <w:rsid w:val="006F7E18"/>
    <w:rsid w:val="00701555"/>
    <w:rsid w:val="00722040"/>
    <w:rsid w:val="00730DF7"/>
    <w:rsid w:val="0073561A"/>
    <w:rsid w:val="00735760"/>
    <w:rsid w:val="00735EDA"/>
    <w:rsid w:val="0074197D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3481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E6D52"/>
    <w:rsid w:val="007F0BB3"/>
    <w:rsid w:val="007F7451"/>
    <w:rsid w:val="00802467"/>
    <w:rsid w:val="0080291B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8E00EF"/>
    <w:rsid w:val="008F4D79"/>
    <w:rsid w:val="00902E6C"/>
    <w:rsid w:val="00907170"/>
    <w:rsid w:val="009071D4"/>
    <w:rsid w:val="009130A0"/>
    <w:rsid w:val="0091656A"/>
    <w:rsid w:val="00917229"/>
    <w:rsid w:val="00922A8D"/>
    <w:rsid w:val="00931D97"/>
    <w:rsid w:val="00931F12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0A8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B629A"/>
    <w:rsid w:val="009C4E6A"/>
    <w:rsid w:val="009C61BB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67FF6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4E73"/>
    <w:rsid w:val="00BC685D"/>
    <w:rsid w:val="00BC79C0"/>
    <w:rsid w:val="00BE0605"/>
    <w:rsid w:val="00BE3206"/>
    <w:rsid w:val="00BE331A"/>
    <w:rsid w:val="00BF0FC4"/>
    <w:rsid w:val="00BF45C0"/>
    <w:rsid w:val="00BF464E"/>
    <w:rsid w:val="00BF7982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19E6"/>
    <w:rsid w:val="00CF1DB0"/>
    <w:rsid w:val="00CF540B"/>
    <w:rsid w:val="00CF7373"/>
    <w:rsid w:val="00CF7A1C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3D35"/>
    <w:rsid w:val="00D66EE3"/>
    <w:rsid w:val="00D7628F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516F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612D9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C7CB7"/>
    <w:rsid w:val="00ED066A"/>
    <w:rsid w:val="00ED0D8E"/>
    <w:rsid w:val="00ED1AA9"/>
    <w:rsid w:val="00ED2784"/>
    <w:rsid w:val="00ED783D"/>
    <w:rsid w:val="00EE2CF5"/>
    <w:rsid w:val="00EF1732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3137"/>
    <w:rsid w:val="00F3504E"/>
    <w:rsid w:val="00F36CC2"/>
    <w:rsid w:val="00F44440"/>
    <w:rsid w:val="00F4649F"/>
    <w:rsid w:val="00F47F98"/>
    <w:rsid w:val="00F51BE4"/>
    <w:rsid w:val="00F5488D"/>
    <w:rsid w:val="00F60BC6"/>
    <w:rsid w:val="00F63269"/>
    <w:rsid w:val="00F63FBA"/>
    <w:rsid w:val="00F77975"/>
    <w:rsid w:val="00F77F62"/>
    <w:rsid w:val="00F802A3"/>
    <w:rsid w:val="00F80978"/>
    <w:rsid w:val="00F815A3"/>
    <w:rsid w:val="00F85D1C"/>
    <w:rsid w:val="00FA2E39"/>
    <w:rsid w:val="00FB433C"/>
    <w:rsid w:val="00FD13F2"/>
    <w:rsid w:val="00FD7162"/>
    <w:rsid w:val="00FD75FA"/>
    <w:rsid w:val="00FE4CFA"/>
    <w:rsid w:val="00FE7AC5"/>
    <w:rsid w:val="00FF368D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80E27"/>
  <w15:docId w15:val="{86F2B712-9DDA-4AF6-A479-360848E19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B35BEF-4962-465A-98CA-AC70DBD30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8665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268</cp:revision>
  <cp:lastPrinted>2023-09-06T12:19:00Z</cp:lastPrinted>
  <dcterms:created xsi:type="dcterms:W3CDTF">2020-02-12T09:31:00Z</dcterms:created>
  <dcterms:modified xsi:type="dcterms:W3CDTF">2023-11-07T14:08:00Z</dcterms:modified>
</cp:coreProperties>
</file>